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BA" w:rsidRDefault="00454EBA" w:rsidP="00454EBA">
      <w:pPr>
        <w:pStyle w:val="1"/>
        <w:spacing w:before="0" w:after="0"/>
        <w:ind w:firstLine="36"/>
        <w:jc w:val="center"/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РОССИЙСКАЯ  ФЕДЕРАЦИЯ</w:t>
      </w:r>
    </w:p>
    <w:p w:rsidR="00454EBA" w:rsidRDefault="00454EBA" w:rsidP="00454EBA">
      <w:pPr>
        <w:spacing w:after="0" w:line="240" w:lineRule="auto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Совет депутатов Беспаловского сельского поселения</w:t>
      </w:r>
    </w:p>
    <w:p w:rsidR="00454EBA" w:rsidRDefault="00454EBA" w:rsidP="00454EBA">
      <w:pPr>
        <w:spacing w:after="0" w:line="240" w:lineRule="auto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Урюпинский муниципальный район</w:t>
      </w:r>
    </w:p>
    <w:p w:rsidR="00454EBA" w:rsidRDefault="00454EBA" w:rsidP="00454EBA">
      <w:pPr>
        <w:pStyle w:val="2"/>
        <w:rPr>
          <w:b w:val="0"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Волгоградская область</w:t>
      </w:r>
    </w:p>
    <w:p w:rsidR="00454EBA" w:rsidRDefault="00454EBA" w:rsidP="00454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54EBA" w:rsidRDefault="00454EBA" w:rsidP="00454EBA">
      <w:pPr>
        <w:pStyle w:val="1"/>
        <w:spacing w:before="0" w:after="0"/>
        <w:ind w:left="2124" w:firstLine="36"/>
        <w:rPr>
          <w:rFonts w:ascii="Times New Roman" w:hAnsi="Times New Roman" w:cs="Times New Roman"/>
          <w:b w:val="0"/>
          <w:sz w:val="28"/>
          <w:szCs w:val="28"/>
        </w:rPr>
      </w:pPr>
    </w:p>
    <w:p w:rsidR="00454EBA" w:rsidRDefault="00454EBA" w:rsidP="0045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EBA" w:rsidRDefault="00454EBA" w:rsidP="00454E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20.11.2014 г.                                     № 4/14 </w:t>
      </w:r>
    </w:p>
    <w:p w:rsidR="00454EBA" w:rsidRDefault="00454EBA" w:rsidP="00454E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EBA" w:rsidRDefault="00CC50A7" w:rsidP="00454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установлении</w:t>
      </w:r>
      <w:bookmarkStart w:id="0" w:name="_GoBack"/>
      <w:bookmarkEnd w:id="0"/>
      <w:r w:rsidR="00454E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земельного налога на территории </w:t>
      </w:r>
    </w:p>
    <w:p w:rsidR="00454EBA" w:rsidRDefault="00454EBA" w:rsidP="00454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Беспаловс</w:t>
      </w:r>
      <w:r w:rsidR="00854FBA">
        <w:rPr>
          <w:rFonts w:ascii="Times New Roman" w:hAnsi="Times New Roman" w:cs="Times New Roman"/>
          <w:b/>
          <w:color w:val="000000"/>
          <w:sz w:val="28"/>
          <w:szCs w:val="28"/>
        </w:rPr>
        <w:t>кого сельского поселения</w:t>
      </w:r>
      <w:proofErr w:type="gramStart"/>
      <w:r w:rsidR="00854F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454EBA" w:rsidRDefault="00454EBA" w:rsidP="00454E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EBA" w:rsidRDefault="00454EBA" w:rsidP="00454EBA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Беспаловского сельского поселения,</w:t>
      </w:r>
    </w:p>
    <w:p w:rsidR="00454EBA" w:rsidRDefault="00454EBA" w:rsidP="00454E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депутатов Беспаловского сельского поселения</w:t>
      </w:r>
    </w:p>
    <w:p w:rsidR="00454EBA" w:rsidRDefault="00454EBA" w:rsidP="00454EB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454EBA" w:rsidRDefault="00454EBA" w:rsidP="00454E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в соответствии с Налоговым кодексом Российской Федерации ставки земельного налога, порядок и сроки уплаты земельного налога, порядок и сроки представления налогоплательщиками документов, подтверждающих право на уменьшение налоговой базы, а также налоговые льготы на территории Беспаловского</w:t>
      </w:r>
      <w:r w:rsidR="00EB3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EB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EBA" w:rsidRDefault="00454EBA" w:rsidP="00454EBA">
      <w:pPr>
        <w:pStyle w:val="3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участками, признаваемыми объектом налогообложения на праве собственности, праве собственности, постоянного (бессрочного) пользования или праве пожизненного наследуемого владения в пределах границ Беспаловского сельского поселения.</w:t>
      </w:r>
    </w:p>
    <w:p w:rsidR="00454EBA" w:rsidRDefault="00454EBA" w:rsidP="00454EBA">
      <w:pPr>
        <w:pStyle w:val="3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Объектом налогообложения признаются земельные участки, расположенные в пределах территории Беспаловского сельского  поселения, за исключением земельных участков, которые согласно статье 389 Налогового кодекса РФ объектом налогообложения не признаются.</w:t>
      </w:r>
    </w:p>
    <w:p w:rsidR="00454EBA" w:rsidRDefault="00454EBA" w:rsidP="00454EBA">
      <w:pPr>
        <w:pStyle w:val="3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налоговая база определяется как кадастровая стоимость </w:t>
      </w:r>
      <w:proofErr w:type="gramStart"/>
      <w:r>
        <w:rPr>
          <w:sz w:val="28"/>
          <w:szCs w:val="28"/>
        </w:rPr>
        <w:t>земельных участков, признаваемых объектом налогообложения в соответствии со статьей 389 Налогового кодекса Российской Федерации и определяется</w:t>
      </w:r>
      <w:proofErr w:type="gramEnd"/>
      <w:r>
        <w:rPr>
          <w:sz w:val="28"/>
          <w:szCs w:val="28"/>
        </w:rPr>
        <w:t xml:space="preserve">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454EBA" w:rsidRDefault="00454EBA" w:rsidP="00454E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sz w:val="28"/>
          <w:szCs w:val="28"/>
        </w:rPr>
        <w:t>5. Установить налоговые ставки на территории Беспаловского сельского  поселения в следующих размерах:</w:t>
      </w:r>
    </w:p>
    <w:p w:rsidR="00454EBA" w:rsidRDefault="00454EBA" w:rsidP="00454EB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454EBA" w:rsidRDefault="00454EBA" w:rsidP="00454E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54EBA" w:rsidRDefault="00454EBA" w:rsidP="00454EBA">
      <w:pPr>
        <w:spacing w:after="0" w:line="240" w:lineRule="auto"/>
        <w:ind w:left="56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жилищного строительства;</w:t>
      </w:r>
    </w:p>
    <w:p w:rsidR="00454EBA" w:rsidRDefault="00454EBA" w:rsidP="00454EBA">
      <w:pPr>
        <w:tabs>
          <w:tab w:val="left" w:pos="0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(представленных) для личного подсобного хозяйства, садоводства, огородничества или животноводства, а так же дачного хозяйства</w:t>
      </w:r>
    </w:p>
    <w:p w:rsidR="00454EBA" w:rsidRDefault="00454EBA" w:rsidP="00454EBA">
      <w:pPr>
        <w:tabs>
          <w:tab w:val="left" w:pos="0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5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454EBA" w:rsidRDefault="00454EBA" w:rsidP="00454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процента, отнесенных к </w:t>
      </w:r>
      <w:hyperlink r:id="rId6" w:tooltip="&quot;Земельный кодекс Российской Федерации&quot; от 25.10.2001 N 136-ФЗ (ред. от 23.07.2013) (с изм. и доп., вступающими в силу с 06.09.2013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454EBA" w:rsidRDefault="00454EBA" w:rsidP="00454EB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r>
        <w:rPr>
          <w:rFonts w:ascii="Times New Roman" w:hAnsi="Times New Roman" w:cs="Times New Roman"/>
          <w:b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 за прочие земельные участки.</w:t>
      </w:r>
    </w:p>
    <w:p w:rsidR="00454EBA" w:rsidRDefault="00454EBA" w:rsidP="00454EBA">
      <w:pPr>
        <w:spacing w:after="0" w:line="240" w:lineRule="auto"/>
        <w:ind w:firstLine="6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 сроки уплаты земельного налога для налогоплательщиков:</w:t>
      </w:r>
    </w:p>
    <w:p w:rsidR="00454EBA" w:rsidRDefault="00454EBA" w:rsidP="00454EBA">
      <w:pPr>
        <w:pStyle w:val="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организаций и физических лиц, являющихся индивидуальными предпринимателями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 не позднее </w:t>
      </w:r>
      <w:r>
        <w:rPr>
          <w:b/>
          <w:sz w:val="28"/>
          <w:szCs w:val="28"/>
        </w:rPr>
        <w:t>30 апреля, 31 июля и 31 октября</w:t>
      </w:r>
      <w:r>
        <w:rPr>
          <w:sz w:val="28"/>
          <w:szCs w:val="28"/>
        </w:rPr>
        <w:t xml:space="preserve"> текущего календарного года. Налог, подлежащий уплате по истечении налогового периода, уплачивается не позднее </w:t>
      </w:r>
      <w:r>
        <w:rPr>
          <w:b/>
          <w:sz w:val="28"/>
          <w:szCs w:val="28"/>
        </w:rPr>
        <w:t>1 апреля</w:t>
      </w:r>
      <w:r>
        <w:rPr>
          <w:sz w:val="28"/>
          <w:szCs w:val="28"/>
        </w:rPr>
        <w:t>, следующего за истекшим налоговым периодом.</w:t>
      </w:r>
    </w:p>
    <w:p w:rsidR="00454EBA" w:rsidRDefault="00454EBA" w:rsidP="00454EBA">
      <w:pPr>
        <w:pStyle w:val="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физических лиц, уплачивающих налог на основании налогового уведомления не позднее 1 октября года, следующего за истекшим налоговым периодом.</w:t>
      </w:r>
    </w:p>
    <w:p w:rsidR="00454EBA" w:rsidRDefault="00454EBA" w:rsidP="00454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периода, уплачивается 1 октября года, следующего за истекшим налоговым периодом.</w:t>
      </w:r>
    </w:p>
    <w:p w:rsidR="00454EBA" w:rsidRDefault="00454EBA" w:rsidP="00454EBA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для организаций, физических лиц имеющих в собственности земельные участки и организаций, физических лиц обладающих земельными участками на праве постоянного (бессрочного) пользования или на праве пожизненного наследуемого владения являющиеся объектом налогообложения на территории Беспаловского сельского поселения льготы, установленные в соответствии с Налоговым кодексом РФ, действуют в полном объеме.</w:t>
      </w:r>
    </w:p>
    <w:p w:rsidR="00454EBA" w:rsidRDefault="00454EBA" w:rsidP="00454EB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Освобождаются от налогообложения:</w:t>
      </w:r>
    </w:p>
    <w:p w:rsidR="00454EBA" w:rsidRDefault="00454EBA" w:rsidP="00454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организации и учреждения, предоставленные для обеспечения деятельности органов государственной власти Волгоградской области, органов местного самоуправления;</w:t>
      </w:r>
    </w:p>
    <w:p w:rsidR="00454EBA" w:rsidRDefault="00454EBA" w:rsidP="00454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государственные, муниципальные учреждения (автономные, бюджетные и казённые), созданные органами государственной власти, органами местного самоуправления для осуществления управленческих, социально-культурных, научно-технических или иных функций некоммерческого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характера, деятельность которых финансируется из соответствующего бюджета;</w:t>
      </w:r>
    </w:p>
    <w:p w:rsidR="00454EBA" w:rsidRDefault="00454EBA" w:rsidP="00454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организации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 на балансе земельные участки, отнесенные к землям в составе рекреационных зон в городском поселении, в том числе занятые лесами, скверами, парками, садами и используемые для отдыха граждан, туризма;</w:t>
      </w:r>
    </w:p>
    <w:p w:rsidR="00454EBA" w:rsidRDefault="00454EBA" w:rsidP="00454EB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организации и учреждения </w:t>
      </w:r>
      <w:hyperlink r:id="rId7" w:tooltip="Закон РФ от 21.07.1993 N 5473-1 (ред. от 02.07.2013) &quot;Об учреждениях и органах, исполняющих уголовные наказания в виде лишения свободы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уголовно-исполнительной системы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54EBA" w:rsidRDefault="00454EBA" w:rsidP="00454EB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- в отношении земельных участков, занятых государственными автомобильными </w:t>
      </w:r>
      <w:hyperlink r:id="rId8" w:tooltip="Федеральный закон от 08.11.2007 N 257-ФЗ (ред. от 23.07.2013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дорогами общего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54EBA" w:rsidRDefault="00454EBA" w:rsidP="00454EB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9" w:tooltip="Федеральный закон от 26.09.1997 N 125-ФЗ (ред. от 02.07.2013) &quot;О свободе совести и о религиозных объединениях&quot; (с изм. и доп., вступающими в силу с 01.09.2013)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религиозные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54EBA" w:rsidRDefault="00454EBA" w:rsidP="00454EB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hyperlink r:id="rId10" w:tooltip="Федеральный закон от 19.05.1995 N 82-ФЗ (ред. от 20.07.2012) &quot;Об общественных объединениях&quot;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деятельности.</w:t>
      </w:r>
    </w:p>
    <w:p w:rsidR="00454EBA" w:rsidRDefault="00454EBA" w:rsidP="00454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ветераны и инвалиды Великой Отечественной войны.</w:t>
      </w:r>
    </w:p>
    <w:p w:rsidR="00454EBA" w:rsidRDefault="00454EBA" w:rsidP="00454EB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участка.</w:t>
      </w:r>
    </w:p>
    <w:p w:rsidR="00454EBA" w:rsidRDefault="00454EBA" w:rsidP="00454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Начисление земельного налога физическим лицам и физическим лицам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являющимися индивидуальными предпринимателями  производится межрайонной инспекцией федеральной налоговой службы Российской Федерации № 7 по Волгоградской области, которая не позднее 15 июля года, являющегося налоговым  периодом, вручает им налоговые уведомления об уплате налога.</w:t>
      </w:r>
    </w:p>
    <w:p w:rsidR="00454EBA" w:rsidRDefault="00454EBA" w:rsidP="00454E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10.Признать утратившими силу:</w:t>
      </w:r>
    </w:p>
    <w:p w:rsidR="00454EBA" w:rsidRDefault="00454EBA" w:rsidP="00454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1)Решение Совета депутатов Беспаловского сельского поселения</w:t>
      </w:r>
      <w:r w:rsidR="00EB39E0">
        <w:rPr>
          <w:rFonts w:ascii="Times New Roman" w:hAnsi="Times New Roman" w:cs="Times New Roman"/>
          <w:sz w:val="28"/>
          <w:szCs w:val="28"/>
        </w:rPr>
        <w:t xml:space="preserve"> от 21. 11. 2005 года  № 3/12  «</w:t>
      </w:r>
      <w:r>
        <w:rPr>
          <w:rFonts w:ascii="Times New Roman" w:hAnsi="Times New Roman" w:cs="Times New Roman"/>
          <w:sz w:val="28"/>
          <w:szCs w:val="28"/>
        </w:rPr>
        <w:t>О земельном налоге на территории Бе</w:t>
      </w:r>
      <w:r w:rsidR="00EB39E0">
        <w:rPr>
          <w:rFonts w:ascii="Times New Roman" w:hAnsi="Times New Roman" w:cs="Times New Roman"/>
          <w:sz w:val="28"/>
          <w:szCs w:val="28"/>
        </w:rPr>
        <w:t>спаловского сельского поселения»</w:t>
      </w:r>
    </w:p>
    <w:p w:rsidR="00EB39E0" w:rsidRDefault="00454EBA" w:rsidP="00454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2)Решение Совета депутатов Беспаловского сельского   поселения   от 27.09.2007 г.  № 23/89 </w:t>
      </w:r>
      <w:r w:rsidR="00EB39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 Беспаловского сельского поселения от  21.11.2005г.  </w:t>
      </w:r>
    </w:p>
    <w:p w:rsidR="00454EBA" w:rsidRDefault="00454EBA" w:rsidP="00454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3/12  «О земельном налоге на территории  Беспаловского  сельского поселения»</w:t>
      </w:r>
    </w:p>
    <w:p w:rsidR="00454EBA" w:rsidRDefault="00454EBA" w:rsidP="00454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EBA" w:rsidRDefault="00454EBA" w:rsidP="00454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3)Решение Совета депутатов от 14.04.2009 г.  № 39/137О внесении изменений и дополнений в решение Совета депутатов  Беспаловского сельского поселения от  21.11.2005г.  № 3/12  «О земельном налоге на территории  Беспаловского  сельского поселения»</w:t>
      </w:r>
    </w:p>
    <w:p w:rsidR="00454EBA" w:rsidRDefault="00454EBA" w:rsidP="00454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4)Решение Совета депутатов от 29.12.2009 г. № 4/16О внесении изменений и дополнений в решение Совета депутатов  Беспаловского сельского поселения от  21.11.2005г.  № 3/12  «О земельном налоге на территории  Беспаловского  сельского поселения»</w:t>
      </w:r>
    </w:p>
    <w:p w:rsidR="00454EBA" w:rsidRDefault="00454EBA" w:rsidP="00454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5)Решение Совета депутатов от 09.11.2010 г. № 13/38О внесении изменений и дополнений в решение Совета депутатов  Беспаловского сельского поселения от  21.11.2005г.  № 3/12  «О земельном налоге на территории  Беспаловского  сельского поселения»</w:t>
      </w:r>
    </w:p>
    <w:p w:rsidR="00454EBA" w:rsidRDefault="00454EBA" w:rsidP="00454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6)Решение Совета депутатов от 06.02.2012 г. № 29/80</w:t>
      </w:r>
      <w:r w:rsidR="00BA13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 Беспаловского сельского поселения от  21.11.2005г.  № 3/12  «О земельном налоге на территории  Беспаловского  сельского поселения»</w:t>
      </w:r>
    </w:p>
    <w:p w:rsidR="00454EBA" w:rsidRDefault="00454EBA" w:rsidP="00454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7)Решение Совета депутатов от 03.04.2013 г. № 43/122</w:t>
      </w:r>
      <w:r w:rsidR="00BA132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 Беспаловского сельского поселения от  21.11.2005г.  № 3/12  «О земельном налоге на территории  Беспаловского  сельского поселения»</w:t>
      </w:r>
    </w:p>
    <w:p w:rsidR="00454EBA" w:rsidRDefault="00454EBA" w:rsidP="00454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>
        <w:rPr>
          <w:rFonts w:ascii="Times New Roman" w:hAnsi="Times New Roman" w:cs="Times New Roman"/>
          <w:sz w:val="28"/>
          <w:szCs w:val="28"/>
        </w:rPr>
        <w:t>11. Настоящее решение вступает в законную силу с момента официального опубликования (обнародования) и распространяет своё действие  на правоотношение, возникшие  с 01.01.2015 года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454EBA" w:rsidRDefault="00454EBA" w:rsidP="0045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EBA" w:rsidRDefault="00454EBA" w:rsidP="0045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EBA" w:rsidRDefault="00454EBA" w:rsidP="0045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54EBA" w:rsidRDefault="00454EBA" w:rsidP="0045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Беспаловского сельского поселения                                              С.Г.Земцова. </w:t>
      </w:r>
    </w:p>
    <w:p w:rsidR="00454EBA" w:rsidRDefault="00454EBA" w:rsidP="0045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3B" w:rsidRPr="00454EBA" w:rsidRDefault="00C1183B" w:rsidP="0045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183B" w:rsidRPr="0045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BA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54EBA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54FBA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A132A"/>
    <w:rsid w:val="00BB4086"/>
    <w:rsid w:val="00BD4709"/>
    <w:rsid w:val="00C1183B"/>
    <w:rsid w:val="00C23E3C"/>
    <w:rsid w:val="00C3646E"/>
    <w:rsid w:val="00C474DC"/>
    <w:rsid w:val="00C668DA"/>
    <w:rsid w:val="00C83103"/>
    <w:rsid w:val="00CC50A7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B39E0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B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54E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4E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E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4EB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454E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54E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5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B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54E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4E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E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54EB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454E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54E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5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D69C705C274092AFC7ADCE9B7B195F38BB000E9DBFE214DD59AE863B5E864D61A514BD77A81C5f86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D69C705C274092AFC7ADCE9B7B195F38AB802EAD1FE214DD59AE863B5E864D61A514BD77A82C4f86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D69C705C274092AFC7ADCE9B7B195F38AB701EDD4FE214DD59AE863B5E864D61A514BD77A87C2f86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FD69C705C274092AFC7ADCE9B7B195F38AB701EDD4FE214DD59AE863B5E864D61A514BD77A83C4f865G" TargetMode="External"/><Relationship Id="rId10" Type="http://schemas.openxmlformats.org/officeDocument/2006/relationships/hyperlink" Target="consultantplus://offline/ref=B7FD69C705C274092AFC7ADCE9B7B195F38DB20DEED1FE214DD59AE863B5E864D61A514BD77A81C7f8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FD69C705C274092AFC7ADCE9B7B195F38AB904EADBFE214DD59AE863B5E864D61A514BD77A81C6f8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2016-03-01T07:54:00Z</cp:lastPrinted>
  <dcterms:created xsi:type="dcterms:W3CDTF">2014-12-18T04:53:00Z</dcterms:created>
  <dcterms:modified xsi:type="dcterms:W3CDTF">2016-03-01T08:02:00Z</dcterms:modified>
</cp:coreProperties>
</file>